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79" w:rsidRDefault="00130A28" w:rsidP="00130A28">
      <w:pPr>
        <w:pStyle w:val="NormlWeb"/>
        <w:jc w:val="both"/>
      </w:pPr>
      <w:r w:rsidRPr="00130A2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3181350" cy="2164715"/>
            <wp:effectExtent l="19050" t="0" r="0" b="0"/>
            <wp:wrapSquare wrapText="bothSides"/>
            <wp:docPr id="4" name="Kép 28" descr="V4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4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E79">
        <w:t xml:space="preserve">The project </w:t>
      </w:r>
      <w:proofErr w:type="spellStart"/>
      <w:r w:rsidR="00605E79">
        <w:t>called</w:t>
      </w:r>
      <w:proofErr w:type="spellEnd"/>
      <w:r w:rsidR="00605E79">
        <w:t xml:space="preserve"> “</w:t>
      </w:r>
      <w:proofErr w:type="spellStart"/>
      <w:r w:rsidR="00605E79">
        <w:t>Perspectives</w:t>
      </w:r>
      <w:proofErr w:type="spellEnd"/>
      <w:r w:rsidR="00605E79">
        <w:t xml:space="preserve"> of tart cherry (</w:t>
      </w:r>
      <w:proofErr w:type="spellStart"/>
      <w:r w:rsidR="00605E79">
        <w:t>Cerasus</w:t>
      </w:r>
      <w:proofErr w:type="spellEnd"/>
      <w:r w:rsidR="00605E79">
        <w:t xml:space="preserve"> </w:t>
      </w:r>
      <w:proofErr w:type="spellStart"/>
      <w:r w:rsidR="00605E79">
        <w:t>vulgaris</w:t>
      </w:r>
      <w:proofErr w:type="spellEnd"/>
      <w:r w:rsidR="00605E79">
        <w:t xml:space="preserve"> (L.) Mill) </w:t>
      </w:r>
      <w:proofErr w:type="spellStart"/>
      <w:r w:rsidR="00605E79">
        <w:t>production</w:t>
      </w:r>
      <w:proofErr w:type="spellEnd"/>
      <w:r w:rsidR="00605E79">
        <w:t xml:space="preserve"> </w:t>
      </w:r>
      <w:proofErr w:type="spellStart"/>
      <w:r w:rsidR="00605E79">
        <w:t>in</w:t>
      </w:r>
      <w:proofErr w:type="spellEnd"/>
      <w:r w:rsidR="00605E79">
        <w:t xml:space="preserve"> </w:t>
      </w:r>
      <w:proofErr w:type="spellStart"/>
      <w:r w:rsidR="00605E79">
        <w:t>the</w:t>
      </w:r>
      <w:proofErr w:type="spellEnd"/>
      <w:r w:rsidR="00605E79">
        <w:t xml:space="preserve"> V4 </w:t>
      </w:r>
      <w:proofErr w:type="spellStart"/>
      <w:r w:rsidR="00605E79">
        <w:t>countries</w:t>
      </w:r>
      <w:proofErr w:type="spellEnd"/>
      <w:r w:rsidR="00605E79">
        <w:t xml:space="preserve">” is </w:t>
      </w:r>
      <w:proofErr w:type="spellStart"/>
      <w:r w:rsidR="00605E79">
        <w:t>opening</w:t>
      </w:r>
      <w:proofErr w:type="spellEnd"/>
      <w:r w:rsidR="00605E79">
        <w:t xml:space="preserve"> </w:t>
      </w:r>
      <w:proofErr w:type="spellStart"/>
      <w:r w:rsidR="00605E79">
        <w:t>on</w:t>
      </w:r>
      <w:proofErr w:type="spellEnd"/>
      <w:r w:rsidR="00605E79">
        <w:t xml:space="preserve"> 1</w:t>
      </w:r>
      <w:r w:rsidR="00605E79">
        <w:rPr>
          <w:vertAlign w:val="superscript"/>
        </w:rPr>
        <w:t>st</w:t>
      </w:r>
      <w:r w:rsidR="00605E79">
        <w:t xml:space="preserve"> </w:t>
      </w:r>
      <w:proofErr w:type="spellStart"/>
      <w:r w:rsidR="00605E79">
        <w:t>October</w:t>
      </w:r>
      <w:proofErr w:type="spellEnd"/>
      <w:r w:rsidR="00605E79">
        <w:t xml:space="preserve"> 2013. </w:t>
      </w:r>
      <w:proofErr w:type="spellStart"/>
      <w:r w:rsidR="00605E79">
        <w:t>During</w:t>
      </w:r>
      <w:proofErr w:type="spellEnd"/>
      <w:r w:rsidR="00605E79">
        <w:t xml:space="preserve"> </w:t>
      </w:r>
      <w:proofErr w:type="spellStart"/>
      <w:r w:rsidR="00605E79">
        <w:t>the</w:t>
      </w:r>
      <w:proofErr w:type="spellEnd"/>
      <w:r w:rsidR="00605E79">
        <w:t xml:space="preserve"> 12 </w:t>
      </w:r>
      <w:proofErr w:type="spellStart"/>
      <w:r w:rsidR="00605E79">
        <w:t>months</w:t>
      </w:r>
      <w:proofErr w:type="spellEnd"/>
      <w:r w:rsidR="00605E79">
        <w:t xml:space="preserve"> project </w:t>
      </w:r>
      <w:proofErr w:type="spellStart"/>
      <w:r w:rsidR="00605E79">
        <w:t>the</w:t>
      </w:r>
      <w:proofErr w:type="spellEnd"/>
      <w:r w:rsidR="00605E79">
        <w:t xml:space="preserve"> </w:t>
      </w:r>
      <w:proofErr w:type="spellStart"/>
      <w:r w:rsidR="00605E79">
        <w:t>participants</w:t>
      </w:r>
      <w:proofErr w:type="spellEnd"/>
      <w:r w:rsidR="00605E79">
        <w:t xml:space="preserve"> </w:t>
      </w:r>
      <w:proofErr w:type="spellStart"/>
      <w:r w:rsidR="00605E79">
        <w:t>are</w:t>
      </w:r>
      <w:proofErr w:type="spellEnd"/>
      <w:r w:rsidR="00605E79">
        <w:t xml:space="preserve"> </w:t>
      </w:r>
      <w:proofErr w:type="spellStart"/>
      <w:r w:rsidR="00605E79">
        <w:t>analysing</w:t>
      </w:r>
      <w:proofErr w:type="spellEnd"/>
      <w:r w:rsidR="00605E79">
        <w:t xml:space="preserve"> </w:t>
      </w:r>
      <w:proofErr w:type="spellStart"/>
      <w:r w:rsidR="00605E79">
        <w:t>the</w:t>
      </w:r>
      <w:proofErr w:type="spellEnd"/>
      <w:r w:rsidR="00605E79">
        <w:t xml:space="preserve"> </w:t>
      </w:r>
      <w:proofErr w:type="spellStart"/>
      <w:r w:rsidR="00605E79">
        <w:t>situation</w:t>
      </w:r>
      <w:proofErr w:type="spellEnd"/>
      <w:r w:rsidR="00605E79">
        <w:t xml:space="preserve"> and </w:t>
      </w:r>
      <w:proofErr w:type="spellStart"/>
      <w:r w:rsidR="00605E79">
        <w:t>tendencies</w:t>
      </w:r>
      <w:proofErr w:type="spellEnd"/>
      <w:r w:rsidR="00605E79">
        <w:t xml:space="preserve"> of </w:t>
      </w:r>
      <w:proofErr w:type="spellStart"/>
      <w:r w:rsidR="00605E79">
        <w:t>the</w:t>
      </w:r>
      <w:proofErr w:type="spellEnd"/>
      <w:r w:rsidR="00605E79">
        <w:t xml:space="preserve"> tart cherry </w:t>
      </w:r>
      <w:proofErr w:type="spellStart"/>
      <w:r w:rsidR="00605E79">
        <w:t>production</w:t>
      </w:r>
      <w:proofErr w:type="spellEnd"/>
      <w:r w:rsidR="00605E79">
        <w:t xml:space="preserve"> </w:t>
      </w:r>
      <w:proofErr w:type="spellStart"/>
      <w:r w:rsidR="00605E79">
        <w:t>in</w:t>
      </w:r>
      <w:proofErr w:type="spellEnd"/>
      <w:r w:rsidR="00605E79">
        <w:t xml:space="preserve"> </w:t>
      </w:r>
      <w:proofErr w:type="spellStart"/>
      <w:r w:rsidR="00605E79">
        <w:t>the</w:t>
      </w:r>
      <w:proofErr w:type="spellEnd"/>
      <w:r w:rsidR="00605E79">
        <w:t xml:space="preserve"> V4 </w:t>
      </w:r>
      <w:proofErr w:type="spellStart"/>
      <w:r w:rsidR="00605E79">
        <w:t>countries</w:t>
      </w:r>
      <w:proofErr w:type="spellEnd"/>
      <w:r w:rsidR="00605E79">
        <w:t xml:space="preserve">. </w:t>
      </w:r>
      <w:proofErr w:type="spellStart"/>
      <w:r w:rsidR="00605E79">
        <w:t>This</w:t>
      </w:r>
      <w:proofErr w:type="spellEnd"/>
      <w:r w:rsidR="00605E79">
        <w:t xml:space="preserve"> </w:t>
      </w:r>
      <w:proofErr w:type="spellStart"/>
      <w:r w:rsidR="00605E79">
        <w:t>work</w:t>
      </w:r>
      <w:proofErr w:type="spellEnd"/>
      <w:r w:rsidR="00605E79">
        <w:t xml:space="preserve"> is </w:t>
      </w:r>
      <w:proofErr w:type="spellStart"/>
      <w:r w:rsidR="00605E79">
        <w:t>supported</w:t>
      </w:r>
      <w:proofErr w:type="spellEnd"/>
      <w:r w:rsidR="00605E79">
        <w:t xml:space="preserve"> </w:t>
      </w:r>
      <w:proofErr w:type="spellStart"/>
      <w:r w:rsidR="00605E79">
        <w:t>by</w:t>
      </w:r>
      <w:proofErr w:type="spellEnd"/>
      <w:r w:rsidR="00605E79">
        <w:t xml:space="preserve"> International </w:t>
      </w:r>
      <w:proofErr w:type="spellStart"/>
      <w:r w:rsidR="00605E79">
        <w:t>Visegrad</w:t>
      </w:r>
      <w:proofErr w:type="spellEnd"/>
      <w:r w:rsidR="00605E79">
        <w:t xml:space="preserve"> </w:t>
      </w:r>
      <w:proofErr w:type="spellStart"/>
      <w:r w:rsidR="00605E79">
        <w:t>Fund</w:t>
      </w:r>
      <w:proofErr w:type="spellEnd"/>
      <w:r w:rsidR="00605E79">
        <w:t xml:space="preserve"> (</w:t>
      </w:r>
      <w:hyperlink r:id="rId7" w:history="1">
        <w:r w:rsidR="00605E79">
          <w:rPr>
            <w:rStyle w:val="Hiperhivatkozs"/>
          </w:rPr>
          <w:t>www.visegradfund.org</w:t>
        </w:r>
      </w:hyperlink>
      <w:r w:rsidR="00605E79">
        <w:t>).</w:t>
      </w:r>
    </w:p>
    <w:p w:rsidR="00CA6D49" w:rsidRDefault="00CA6D49" w:rsidP="00605E79">
      <w:pPr>
        <w:pStyle w:val="NormlWeb"/>
      </w:pPr>
    </w:p>
    <w:p w:rsidR="00CA6D49" w:rsidRDefault="00CA6D49" w:rsidP="00130A28">
      <w:pPr>
        <w:pStyle w:val="NormlWeb"/>
        <w:spacing w:line="360" w:lineRule="auto"/>
        <w:jc w:val="center"/>
        <w:rPr>
          <w:b/>
          <w:sz w:val="28"/>
          <w:szCs w:val="28"/>
        </w:rPr>
      </w:pPr>
    </w:p>
    <w:p w:rsidR="00605E79" w:rsidRPr="00CA6D49" w:rsidRDefault="00605E79" w:rsidP="00CA6D49">
      <w:pPr>
        <w:pStyle w:val="NormlWeb"/>
        <w:jc w:val="center"/>
        <w:rPr>
          <w:b/>
          <w:sz w:val="32"/>
          <w:szCs w:val="32"/>
        </w:rPr>
      </w:pPr>
      <w:r w:rsidRPr="00CA6D49">
        <w:rPr>
          <w:b/>
          <w:sz w:val="32"/>
          <w:szCs w:val="32"/>
        </w:rPr>
        <w:t xml:space="preserve">Project </w:t>
      </w:r>
      <w:proofErr w:type="spellStart"/>
      <w:r w:rsidRPr="00CA6D49">
        <w:rPr>
          <w:b/>
          <w:sz w:val="32"/>
          <w:szCs w:val="32"/>
        </w:rPr>
        <w:t>participants</w:t>
      </w:r>
      <w:proofErr w:type="spellEnd"/>
    </w:p>
    <w:p w:rsidR="00CA6D49" w:rsidRDefault="00CA6D49" w:rsidP="00CA6D49">
      <w:pPr>
        <w:pStyle w:val="NormlWeb"/>
        <w:jc w:val="center"/>
        <w:rPr>
          <w:b/>
          <w:sz w:val="28"/>
          <w:szCs w:val="28"/>
        </w:rPr>
      </w:pPr>
    </w:p>
    <w:p w:rsidR="00605E79" w:rsidRDefault="00130A28" w:rsidP="00130A28">
      <w:pPr>
        <w:pStyle w:val="NormlWeb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5715</wp:posOffset>
            </wp:positionV>
            <wp:extent cx="1838325" cy="1838325"/>
            <wp:effectExtent l="19050" t="0" r="9525" b="0"/>
            <wp:wrapSquare wrapText="bothSides"/>
            <wp:docPr id="12" name="Kép 1" descr="Resinfr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nfr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05E79">
        <w:t>Hungarian</w:t>
      </w:r>
      <w:proofErr w:type="spellEnd"/>
      <w:r w:rsidR="00605E79">
        <w:t xml:space="preserve"> partner – </w:t>
      </w:r>
      <w:r w:rsidR="00605E79">
        <w:rPr>
          <w:rStyle w:val="Kiemels2"/>
        </w:rPr>
        <w:t xml:space="preserve">Research Institute for Fruit </w:t>
      </w:r>
      <w:proofErr w:type="spellStart"/>
      <w:r w:rsidR="00605E79">
        <w:rPr>
          <w:rStyle w:val="Kiemels2"/>
        </w:rPr>
        <w:t>Growing</w:t>
      </w:r>
      <w:proofErr w:type="spellEnd"/>
      <w:r w:rsidR="00605E79">
        <w:rPr>
          <w:rStyle w:val="Kiemels2"/>
        </w:rPr>
        <w:t xml:space="preserve"> and </w:t>
      </w:r>
      <w:proofErr w:type="spellStart"/>
      <w:r w:rsidR="00605E79">
        <w:rPr>
          <w:rStyle w:val="Kiemels2"/>
        </w:rPr>
        <w:t>Ornamentals</w:t>
      </w:r>
      <w:proofErr w:type="spellEnd"/>
    </w:p>
    <w:p w:rsidR="00605E79" w:rsidRDefault="00605E79" w:rsidP="00130A28">
      <w:pPr>
        <w:pStyle w:val="NormlWeb"/>
        <w:jc w:val="both"/>
      </w:pPr>
      <w:r>
        <w:t xml:space="preserve">The Research Institute for Fruit </w:t>
      </w:r>
      <w:proofErr w:type="spellStart"/>
      <w:r>
        <w:t>Growing</w:t>
      </w:r>
      <w:proofErr w:type="spellEnd"/>
      <w:r>
        <w:t xml:space="preserve"> and </w:t>
      </w:r>
      <w:proofErr w:type="spellStart"/>
      <w:r>
        <w:t>Ornamentals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1950. The main </w:t>
      </w:r>
      <w:proofErr w:type="spellStart"/>
      <w:r>
        <w:t>activity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Institute is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regards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sweet</w:t>
      </w:r>
      <w:proofErr w:type="spellEnd"/>
      <w:r>
        <w:t xml:space="preserve"> and tart cherry. </w:t>
      </w:r>
      <w:proofErr w:type="spellStart"/>
      <w:r>
        <w:t>As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Institute’s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24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bred</w:t>
      </w:r>
      <w:proofErr w:type="spellEnd"/>
      <w:r>
        <w:t xml:space="preserve"> and </w:t>
      </w:r>
      <w:proofErr w:type="spellStart"/>
      <w:r>
        <w:t>naturalized</w:t>
      </w:r>
      <w:proofErr w:type="spellEnd"/>
      <w:r>
        <w:t xml:space="preserve"> </w:t>
      </w:r>
      <w:proofErr w:type="spellStart"/>
      <w:r>
        <w:t>sweet</w:t>
      </w:r>
      <w:proofErr w:type="spellEnd"/>
      <w:r>
        <w:t xml:space="preserve"> cherry </w:t>
      </w:r>
      <w:proofErr w:type="spellStart"/>
      <w:r>
        <w:t>varieties</w:t>
      </w:r>
      <w:proofErr w:type="spellEnd"/>
      <w:r>
        <w:t xml:space="preserve"> and 15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bred</w:t>
      </w:r>
      <w:proofErr w:type="spellEnd"/>
      <w:r>
        <w:t xml:space="preserve"> tart cherry </w:t>
      </w:r>
      <w:proofErr w:type="spellStart"/>
      <w:r>
        <w:t>cultivars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National List. The cherry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,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more </w:t>
      </w:r>
      <w:proofErr w:type="spellStart"/>
      <w:r>
        <w:t>hundreds</w:t>
      </w:r>
      <w:proofErr w:type="spellEnd"/>
      <w:r>
        <w:t xml:space="preserve"> of </w:t>
      </w:r>
      <w:proofErr w:type="spellStart"/>
      <w:r>
        <w:t>hybrids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.</w:t>
      </w:r>
    </w:p>
    <w:p w:rsidR="00605E79" w:rsidRDefault="00605E79" w:rsidP="00130A28">
      <w:pPr>
        <w:pStyle w:val="NormlWeb"/>
        <w:jc w:val="both"/>
      </w:pPr>
      <w:proofErr w:type="spellStart"/>
      <w:r>
        <w:t>Beside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Research Institute </w:t>
      </w:r>
      <w:proofErr w:type="spellStart"/>
      <w:r>
        <w:t>deals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orchard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The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searched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orchard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bred</w:t>
      </w:r>
      <w:proofErr w:type="spellEnd"/>
      <w:r>
        <w:t xml:space="preserve"> </w:t>
      </w:r>
      <w:proofErr w:type="spellStart"/>
      <w:r>
        <w:t>varieties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European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gene</w:t>
      </w:r>
      <w:proofErr w:type="spellEnd"/>
      <w:r>
        <w:t xml:space="preserve"> bank,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Research Institute, </w:t>
      </w:r>
      <w:proofErr w:type="spellStart"/>
      <w:r>
        <w:t>supports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>.</w:t>
      </w:r>
    </w:p>
    <w:p w:rsidR="00605E79" w:rsidRDefault="00605E79" w:rsidP="00130A28">
      <w:pPr>
        <w:pStyle w:val="NormlWeb"/>
        <w:jc w:val="both"/>
      </w:pPr>
      <w:r>
        <w:t xml:space="preserve">The Research Institute </w:t>
      </w:r>
      <w:proofErr w:type="spellStart"/>
      <w:r>
        <w:t>plays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tart cherry </w:t>
      </w:r>
      <w:proofErr w:type="spellStart"/>
      <w:r>
        <w:t>growing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keeps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growers</w:t>
      </w:r>
      <w:proofErr w:type="spellEnd"/>
      <w:r>
        <w:t xml:space="preserve">, </w:t>
      </w:r>
      <w:proofErr w:type="spellStart"/>
      <w:r>
        <w:t>cooperatives</w:t>
      </w:r>
      <w:proofErr w:type="spellEnd"/>
      <w:r>
        <w:t xml:space="preserve">, </w:t>
      </w:r>
      <w:proofErr w:type="spellStart"/>
      <w:r>
        <w:t>boards</w:t>
      </w:r>
      <w:proofErr w:type="spellEnd"/>
      <w:r>
        <w:t xml:space="preserve"> and </w:t>
      </w:r>
      <w:proofErr w:type="spellStart"/>
      <w:r>
        <w:t>associations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cherry, </w:t>
      </w:r>
      <w:proofErr w:type="spellStart"/>
      <w:r>
        <w:t>the</w:t>
      </w:r>
      <w:proofErr w:type="spellEnd"/>
      <w:r>
        <w:t xml:space="preserve"> Institute </w:t>
      </w:r>
      <w:proofErr w:type="spellStart"/>
      <w:r>
        <w:t>also</w:t>
      </w:r>
      <w:proofErr w:type="spellEnd"/>
      <w:r>
        <w:t xml:space="preserve"> has </w:t>
      </w:r>
      <w:proofErr w:type="spellStart"/>
      <w:r>
        <w:t>advising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. The Cherry </w:t>
      </w:r>
      <w:proofErr w:type="spellStart"/>
      <w:r>
        <w:t>Conference</w:t>
      </w:r>
      <w:proofErr w:type="spellEnd"/>
      <w:r>
        <w:t xml:space="preserve"> and </w:t>
      </w:r>
      <w:proofErr w:type="spellStart"/>
      <w:r>
        <w:t>Variety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is 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harvest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has a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cherry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inHungary</w:t>
      </w:r>
      <w:proofErr w:type="spellEnd"/>
      <w:r>
        <w:t>.</w:t>
      </w:r>
    </w:p>
    <w:p w:rsidR="00605E79" w:rsidRDefault="00605E79" w:rsidP="00605E79">
      <w:pPr>
        <w:pStyle w:val="NormlWeb"/>
      </w:pPr>
      <w:r>
        <w:t xml:space="preserve">For more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Institute’s</w:t>
      </w:r>
      <w:proofErr w:type="spellEnd"/>
      <w:r>
        <w:t xml:space="preserve"> </w:t>
      </w:r>
      <w:proofErr w:type="spellStart"/>
      <w:r>
        <w:t>website</w:t>
      </w:r>
      <w:proofErr w:type="spellEnd"/>
      <w:r>
        <w:t>: www.resinfru.hu</w:t>
      </w:r>
    </w:p>
    <w:p w:rsidR="00605E79" w:rsidRDefault="00605E79" w:rsidP="00605E79">
      <w:pPr>
        <w:pStyle w:val="NormlWeb"/>
      </w:pPr>
      <w:r>
        <w:t> </w:t>
      </w:r>
    </w:p>
    <w:p w:rsidR="00605E79" w:rsidRDefault="00130A28" w:rsidP="001A0C6C">
      <w:pPr>
        <w:pStyle w:val="NormlWeb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59055</wp:posOffset>
            </wp:positionV>
            <wp:extent cx="2949575" cy="1562100"/>
            <wp:effectExtent l="19050" t="0" r="3175" b="0"/>
            <wp:wrapSquare wrapText="bothSides"/>
            <wp:docPr id="2" name="Kép 2" descr="Polish 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sh Partn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05E79">
        <w:t>Polish</w:t>
      </w:r>
      <w:proofErr w:type="spellEnd"/>
      <w:r w:rsidR="00605E79">
        <w:t xml:space="preserve"> partner – </w:t>
      </w:r>
      <w:r w:rsidR="00605E79">
        <w:rPr>
          <w:rStyle w:val="Kiemels2"/>
        </w:rPr>
        <w:t xml:space="preserve">Poznan University of Life </w:t>
      </w:r>
      <w:proofErr w:type="spellStart"/>
      <w:r w:rsidR="00605E79">
        <w:rPr>
          <w:rStyle w:val="Kiemels2"/>
        </w:rPr>
        <w:t>Sciences</w:t>
      </w:r>
      <w:proofErr w:type="spellEnd"/>
      <w:r w:rsidR="00605E79">
        <w:rPr>
          <w:rStyle w:val="Kiemels2"/>
        </w:rPr>
        <w:t xml:space="preserve">, </w:t>
      </w:r>
      <w:proofErr w:type="spellStart"/>
      <w:r w:rsidR="00605E79">
        <w:rPr>
          <w:rStyle w:val="Kiemels2"/>
        </w:rPr>
        <w:t>Department</w:t>
      </w:r>
      <w:proofErr w:type="spellEnd"/>
      <w:r w:rsidR="00605E79">
        <w:rPr>
          <w:rStyle w:val="Kiemels2"/>
        </w:rPr>
        <w:t xml:space="preserve"> of </w:t>
      </w:r>
      <w:proofErr w:type="spellStart"/>
      <w:r w:rsidR="00605E79">
        <w:rPr>
          <w:rStyle w:val="Kiemels2"/>
        </w:rPr>
        <w:t>Pomology</w:t>
      </w:r>
      <w:proofErr w:type="spellEnd"/>
    </w:p>
    <w:p w:rsidR="001A0C6C" w:rsidRDefault="00605E79" w:rsidP="001A0C6C">
      <w:pPr>
        <w:pStyle w:val="NormlWeb"/>
        <w:jc w:val="both"/>
      </w:pPr>
      <w:r>
        <w:t xml:space="preserve"> The Poznan University of Life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a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rankings</w:t>
      </w:r>
      <w:proofErr w:type="spellEnd"/>
      <w:r>
        <w:t xml:space="preserve"> of </w:t>
      </w:r>
      <w:proofErr w:type="spellStart"/>
      <w:r>
        <w:t>universities</w:t>
      </w:r>
      <w:proofErr w:type="spellEnd"/>
      <w:r>
        <w:t xml:space="preserve"> of life </w:t>
      </w:r>
      <w:proofErr w:type="spellStart"/>
      <w:r>
        <w:t>sciences</w:t>
      </w:r>
      <w:proofErr w:type="spellEnd"/>
      <w:r>
        <w:t xml:space="preserve"> and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inPoland</w:t>
      </w:r>
      <w:proofErr w:type="spellEnd"/>
      <w:r>
        <w:t xml:space="preserve">. </w:t>
      </w:r>
    </w:p>
    <w:p w:rsidR="001A0C6C" w:rsidRDefault="001A0C6C" w:rsidP="001A0C6C">
      <w:pPr>
        <w:pStyle w:val="NormlWeb"/>
        <w:jc w:val="both"/>
      </w:pPr>
    </w:p>
    <w:p w:rsidR="00605E79" w:rsidRDefault="00605E79" w:rsidP="001A0C6C">
      <w:pPr>
        <w:pStyle w:val="NormlWeb"/>
        <w:jc w:val="both"/>
      </w:pPr>
      <w:proofErr w:type="spellStart"/>
      <w:proofErr w:type="gramStart"/>
      <w:r>
        <w:t>With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of 12 000 </w:t>
      </w:r>
      <w:proofErr w:type="spellStart"/>
      <w:r>
        <w:t>students</w:t>
      </w:r>
      <w:proofErr w:type="spellEnd"/>
      <w:r>
        <w:t xml:space="preserve">, and 1500 </w:t>
      </w:r>
      <w:proofErr w:type="spellStart"/>
      <w:r>
        <w:t>employees</w:t>
      </w:r>
      <w:proofErr w:type="spellEnd"/>
      <w:r>
        <w:t xml:space="preserve">,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Faculties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22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study</w:t>
      </w:r>
      <w:proofErr w:type="spellEnd"/>
      <w:r>
        <w:t xml:space="preserve"> and over 30 </w:t>
      </w:r>
      <w:proofErr w:type="spellStart"/>
      <w:r>
        <w:t>specializations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Horticulture</w:t>
      </w:r>
      <w:proofErr w:type="spellEnd"/>
      <w:r>
        <w:t xml:space="preserve">, </w:t>
      </w:r>
      <w:proofErr w:type="spellStart"/>
      <w:r>
        <w:t>Landscape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, </w:t>
      </w:r>
      <w:proofErr w:type="spellStart"/>
      <w:r>
        <w:t>Biology</w:t>
      </w:r>
      <w:proofErr w:type="spellEnd"/>
      <w:r>
        <w:t xml:space="preserve">, </w:t>
      </w:r>
      <w:proofErr w:type="spellStart"/>
      <w:r>
        <w:t>Biotechnology</w:t>
      </w:r>
      <w:proofErr w:type="spellEnd"/>
      <w:r>
        <w:t xml:space="preserve">, </w:t>
      </w:r>
      <w:proofErr w:type="spellStart"/>
      <w:r>
        <w:t>Agriculture</w:t>
      </w:r>
      <w:proofErr w:type="spellEnd"/>
      <w:r>
        <w:t xml:space="preserve">, </w:t>
      </w:r>
      <w:proofErr w:type="spellStart"/>
      <w:r>
        <w:t>Forestry</w:t>
      </w:r>
      <w:proofErr w:type="spellEnd"/>
      <w:r>
        <w:t xml:space="preserve">, Wood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, </w:t>
      </w:r>
      <w:proofErr w:type="spellStart"/>
      <w:r>
        <w:t>Animal</w:t>
      </w:r>
      <w:proofErr w:type="spellEnd"/>
      <w:r>
        <w:t xml:space="preserve"> Science,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, etc. The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Pomology</w:t>
      </w:r>
      <w:proofErr w:type="spellEnd"/>
      <w:r>
        <w:t xml:space="preserve">, being </w:t>
      </w:r>
      <w:proofErr w:type="spellStart"/>
      <w:r>
        <w:t>engaged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dates</w:t>
      </w:r>
      <w:proofErr w:type="spellEnd"/>
      <w:r>
        <w:t xml:space="preserve"> back </w:t>
      </w:r>
      <w:proofErr w:type="spellStart"/>
      <w:r>
        <w:t>to</w:t>
      </w:r>
      <w:proofErr w:type="spellEnd"/>
      <w:r>
        <w:t xml:space="preserve"> 1946.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is </w:t>
      </w:r>
      <w:proofErr w:type="spellStart"/>
      <w:r>
        <w:t>focused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most </w:t>
      </w:r>
      <w:proofErr w:type="spellStart"/>
      <w:r>
        <w:t>fruit</w:t>
      </w:r>
      <w:proofErr w:type="spellEnd"/>
      <w:r>
        <w:t xml:space="preserve"> species of </w:t>
      </w:r>
      <w:proofErr w:type="spellStart"/>
      <w:r>
        <w:t>temperate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and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reflected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over 1500 </w:t>
      </w:r>
      <w:proofErr w:type="spellStart"/>
      <w:r>
        <w:t>publications</w:t>
      </w:r>
      <w:proofErr w:type="spellEnd"/>
      <w:r>
        <w:t xml:space="preserve"> and 671 </w:t>
      </w:r>
      <w:proofErr w:type="spellStart"/>
      <w:r>
        <w:t>master</w:t>
      </w:r>
      <w:proofErr w:type="spellEnd"/>
      <w:proofErr w:type="gramEnd"/>
      <w:r>
        <w:t xml:space="preserve"> </w:t>
      </w:r>
      <w:proofErr w:type="spellStart"/>
      <w:r>
        <w:t>theses</w:t>
      </w:r>
      <w:proofErr w:type="spellEnd"/>
      <w:r>
        <w:t xml:space="preserve">. The </w:t>
      </w:r>
      <w:proofErr w:type="spellStart"/>
      <w:r>
        <w:t>scope</w:t>
      </w:r>
      <w:proofErr w:type="spellEnd"/>
      <w:r>
        <w:t xml:space="preserve"> of major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presently</w:t>
      </w:r>
      <w:proofErr w:type="spellEnd"/>
      <w:r>
        <w:t xml:space="preserve"> </w:t>
      </w:r>
      <w:proofErr w:type="spellStart"/>
      <w:r>
        <w:t>concern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and </w:t>
      </w:r>
      <w:proofErr w:type="spellStart"/>
      <w:r>
        <w:t>agronomic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of </w:t>
      </w:r>
      <w:proofErr w:type="spellStart"/>
      <w:r>
        <w:t>apple</w:t>
      </w:r>
      <w:proofErr w:type="spellEnd"/>
      <w:r>
        <w:t xml:space="preserve">, </w:t>
      </w:r>
      <w:proofErr w:type="spellStart"/>
      <w:r>
        <w:t>sour</w:t>
      </w:r>
      <w:proofErr w:type="spellEnd"/>
      <w:r>
        <w:t xml:space="preserve"> cherry, </w:t>
      </w:r>
      <w:proofErr w:type="spellStart"/>
      <w:r>
        <w:t>sweet</w:t>
      </w:r>
      <w:proofErr w:type="spellEnd"/>
      <w:r>
        <w:t xml:space="preserve"> cherry, </w:t>
      </w:r>
      <w:proofErr w:type="spellStart"/>
      <w:r>
        <w:t>pear</w:t>
      </w:r>
      <w:proofErr w:type="spellEnd"/>
      <w:r>
        <w:t xml:space="preserve">, </w:t>
      </w:r>
      <w:proofErr w:type="spellStart"/>
      <w:r>
        <w:t>blueberry</w:t>
      </w:r>
      <w:proofErr w:type="spellEnd"/>
      <w:r>
        <w:t xml:space="preserve"> and </w:t>
      </w:r>
      <w:proofErr w:type="spellStart"/>
      <w:r>
        <w:t>grape</w:t>
      </w:r>
      <w:proofErr w:type="spellEnd"/>
      <w:r>
        <w:t xml:space="preserve"> </w:t>
      </w:r>
      <w:proofErr w:type="spellStart"/>
      <w:r>
        <w:t>cultivation</w:t>
      </w:r>
      <w:proofErr w:type="spellEnd"/>
      <w:r>
        <w:t xml:space="preserve">. </w:t>
      </w:r>
      <w:proofErr w:type="spellStart"/>
      <w:r>
        <w:t>Facing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horticultural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inPolandspecial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of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and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replant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>.</w:t>
      </w:r>
    </w:p>
    <w:p w:rsidR="00605E79" w:rsidRDefault="00605E79" w:rsidP="00605E79">
      <w:pPr>
        <w:pStyle w:val="NormlWeb"/>
      </w:pPr>
      <w:r>
        <w:t xml:space="preserve">For more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>:</w:t>
      </w:r>
    </w:p>
    <w:p w:rsidR="00605E79" w:rsidRDefault="00605E79" w:rsidP="00605E79">
      <w:pPr>
        <w:pStyle w:val="NormlWeb"/>
      </w:pPr>
      <w:proofErr w:type="spellStart"/>
      <w:r>
        <w:t>PoznanUniversityof</w:t>
      </w:r>
      <w:proofErr w:type="spellEnd"/>
      <w:r>
        <w:t xml:space="preserve"> Life </w:t>
      </w:r>
      <w:proofErr w:type="spellStart"/>
      <w:r>
        <w:t>Sciences</w:t>
      </w:r>
      <w:proofErr w:type="spellEnd"/>
      <w:r>
        <w:t xml:space="preserve"> - </w:t>
      </w:r>
      <w:hyperlink r:id="rId10" w:history="1">
        <w:r>
          <w:rPr>
            <w:rStyle w:val="Hiperhivatkozs"/>
          </w:rPr>
          <w:t>http://puls.edu.pl/</w:t>
        </w:r>
      </w:hyperlink>
    </w:p>
    <w:p w:rsidR="00605E79" w:rsidRDefault="00605E79" w:rsidP="00605E79">
      <w:pPr>
        <w:pStyle w:val="NormlWeb"/>
      </w:pPr>
      <w:proofErr w:type="spellStart"/>
      <w:r>
        <w:t>Faculty</w:t>
      </w:r>
      <w:proofErr w:type="spellEnd"/>
      <w:r>
        <w:t xml:space="preserve"> of </w:t>
      </w:r>
      <w:proofErr w:type="spellStart"/>
      <w:r>
        <w:t>Horticulture</w:t>
      </w:r>
      <w:proofErr w:type="spellEnd"/>
      <w:r>
        <w:t xml:space="preserve"> and </w:t>
      </w:r>
      <w:proofErr w:type="spellStart"/>
      <w:r>
        <w:t>Landscape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 - </w:t>
      </w:r>
      <w:hyperlink r:id="rId11" w:history="1">
        <w:r>
          <w:rPr>
            <w:rStyle w:val="Hiperhivatkozs"/>
          </w:rPr>
          <w:t>http://www.up.poznan.pl/wogr/</w:t>
        </w:r>
      </w:hyperlink>
    </w:p>
    <w:p w:rsidR="00605E79" w:rsidRDefault="00605E79" w:rsidP="00605E79">
      <w:pPr>
        <w:pStyle w:val="NormlWeb"/>
      </w:pPr>
      <w:proofErr w:type="spellStart"/>
      <w:r>
        <w:t>Przybroda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and </w:t>
      </w:r>
      <w:proofErr w:type="spellStart"/>
      <w:r>
        <w:t>Pomiculture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- </w:t>
      </w:r>
      <w:hyperlink r:id="rId12" w:history="1">
        <w:r>
          <w:rPr>
            <w:rStyle w:val="Hiperhivatkozs"/>
          </w:rPr>
          <w:t>http://www.up.poznan.pl/przybroda/?item=8</w:t>
        </w:r>
      </w:hyperlink>
    </w:p>
    <w:p w:rsidR="00605E79" w:rsidRDefault="00605E79" w:rsidP="00605E79">
      <w:pPr>
        <w:pStyle w:val="NormlWeb"/>
      </w:pPr>
      <w:r>
        <w:t> </w:t>
      </w:r>
    </w:p>
    <w:p w:rsidR="00605E79" w:rsidRDefault="00605E79" w:rsidP="00605E79">
      <w:pPr>
        <w:pStyle w:val="NormlWeb"/>
      </w:pPr>
      <w:r>
        <w:t> </w:t>
      </w:r>
      <w:proofErr w:type="spellStart"/>
      <w:r>
        <w:t>Slovakian</w:t>
      </w:r>
      <w:proofErr w:type="spellEnd"/>
      <w:r>
        <w:t xml:space="preserve"> Partner - </w:t>
      </w:r>
      <w:r>
        <w:rPr>
          <w:rStyle w:val="Kiemels2"/>
        </w:rPr>
        <w:t xml:space="preserve">The </w:t>
      </w:r>
      <w:proofErr w:type="spellStart"/>
      <w:r>
        <w:rPr>
          <w:rStyle w:val="Kiemels2"/>
        </w:rPr>
        <w:t>Plant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Production</w:t>
      </w:r>
      <w:proofErr w:type="spellEnd"/>
      <w:r>
        <w:rPr>
          <w:rStyle w:val="Kiemels2"/>
        </w:rPr>
        <w:t xml:space="preserve"> Research Center </w:t>
      </w:r>
      <w:proofErr w:type="spellStart"/>
      <w:r>
        <w:rPr>
          <w:rStyle w:val="Kiemels2"/>
        </w:rPr>
        <w:t>Piešťany</w:t>
      </w:r>
      <w:proofErr w:type="spellEnd"/>
    </w:p>
    <w:p w:rsidR="00605E79" w:rsidRDefault="00605E79" w:rsidP="00605E79">
      <w:pPr>
        <w:pStyle w:val="NormlWeb"/>
      </w:pPr>
      <w:r>
        <w:rPr>
          <w:noProof/>
        </w:rPr>
        <w:drawing>
          <wp:inline distT="0" distB="0" distL="0" distR="0">
            <wp:extent cx="5800725" cy="790218"/>
            <wp:effectExtent l="19050" t="0" r="9525" b="0"/>
            <wp:docPr id="3" name="Kép 3" descr="Slovakian 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ovakian partn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9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E79" w:rsidRDefault="00605E79" w:rsidP="001A0C6C">
      <w:pPr>
        <w:pStyle w:val="NormlWeb"/>
        <w:jc w:val="both"/>
      </w:pPr>
      <w:r>
        <w:t xml:space="preserve">The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Research Center </w:t>
      </w:r>
      <w:proofErr w:type="spellStart"/>
      <w:r>
        <w:t>Piešťany</w:t>
      </w:r>
      <w:proofErr w:type="spellEnd"/>
      <w:r>
        <w:t xml:space="preserve"> is </w:t>
      </w:r>
      <w:proofErr w:type="spellStart"/>
      <w:r>
        <w:t>scientific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Agriculture</w:t>
      </w:r>
      <w:proofErr w:type="spellEnd"/>
      <w:r>
        <w:t xml:space="preserve"> and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SR,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2009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fusion</w:t>
      </w:r>
      <w:proofErr w:type="spellEnd"/>
      <w:r>
        <w:t xml:space="preserve"> of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Slovak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institutes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preferred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cereals</w:t>
      </w:r>
      <w:proofErr w:type="spellEnd"/>
      <w:r>
        <w:t xml:space="preserve">, </w:t>
      </w:r>
      <w:proofErr w:type="spellStart"/>
      <w:r>
        <w:t>oil</w:t>
      </w:r>
      <w:proofErr w:type="spellEnd"/>
      <w:r>
        <w:t xml:space="preserve"> </w:t>
      </w:r>
      <w:proofErr w:type="spellStart"/>
      <w:r>
        <w:t>crops</w:t>
      </w:r>
      <w:proofErr w:type="spellEnd"/>
      <w:r>
        <w:t xml:space="preserve">, </w:t>
      </w:r>
      <w:proofErr w:type="spellStart"/>
      <w:r>
        <w:t>fodder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species. The PPRC </w:t>
      </w:r>
      <w:proofErr w:type="spellStart"/>
      <w:r>
        <w:t>Piešťany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Slovak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biodiversity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and </w:t>
      </w:r>
      <w:proofErr w:type="spellStart"/>
      <w:r>
        <w:t>maintenance</w:t>
      </w:r>
      <w:proofErr w:type="spellEnd"/>
      <w:r>
        <w:t xml:space="preserve"> of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 xml:space="preserve"> </w:t>
      </w:r>
      <w:proofErr w:type="spellStart"/>
      <w:r>
        <w:t>Gene</w:t>
      </w:r>
      <w:proofErr w:type="spellEnd"/>
      <w:r>
        <w:t xml:space="preserve"> bank </w:t>
      </w:r>
      <w:proofErr w:type="spellStart"/>
      <w:r>
        <w:t>ofSlovakRepublicwith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50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of </w:t>
      </w:r>
      <w:proofErr w:type="spellStart"/>
      <w:r>
        <w:t>fruit</w:t>
      </w:r>
      <w:proofErr w:type="spellEnd"/>
      <w:r>
        <w:t xml:space="preserve"> species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apricot</w:t>
      </w:r>
      <w:proofErr w:type="spellEnd"/>
      <w:r>
        <w:t xml:space="preserve">, </w:t>
      </w:r>
      <w:proofErr w:type="spellStart"/>
      <w:r>
        <w:t>peaches</w:t>
      </w:r>
      <w:proofErr w:type="spellEnd"/>
      <w:r>
        <w:t xml:space="preserve">, </w:t>
      </w:r>
      <w:proofErr w:type="spellStart"/>
      <w:r>
        <w:t>almond</w:t>
      </w:r>
      <w:proofErr w:type="spellEnd"/>
      <w:r>
        <w:t xml:space="preserve"> and </w:t>
      </w:r>
      <w:proofErr w:type="spellStart"/>
      <w:r>
        <w:t>grapes</w:t>
      </w:r>
      <w:proofErr w:type="spellEnd"/>
      <w:r>
        <w:t xml:space="preserve">. The </w:t>
      </w:r>
      <w:proofErr w:type="spellStart"/>
      <w:r>
        <w:t>exhibition</w:t>
      </w:r>
      <w:proofErr w:type="spellEnd"/>
      <w:r>
        <w:t xml:space="preserve"> of </w:t>
      </w:r>
      <w:proofErr w:type="spellStart"/>
      <w:r>
        <w:t>apricot</w:t>
      </w:r>
      <w:proofErr w:type="spellEnd"/>
      <w:r>
        <w:t xml:space="preserve"> and </w:t>
      </w:r>
      <w:proofErr w:type="spellStart"/>
      <w:r>
        <w:t>peaches</w:t>
      </w:r>
      <w:proofErr w:type="spellEnd"/>
      <w:r>
        <w:t xml:space="preserve"> </w:t>
      </w:r>
      <w:proofErr w:type="spellStart"/>
      <w:r>
        <w:t>varieties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for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growers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>.</w:t>
      </w:r>
    </w:p>
    <w:p w:rsidR="00605E79" w:rsidRDefault="00605E79" w:rsidP="00CA6D49">
      <w:pPr>
        <w:pStyle w:val="NormlWeb"/>
        <w:jc w:val="both"/>
      </w:pPr>
      <w:r>
        <w:lastRenderedPageBreak/>
        <w:t xml:space="preserve">The PPRC </w:t>
      </w:r>
      <w:proofErr w:type="spellStart"/>
      <w:r>
        <w:t>Piešťany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coordinator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National </w:t>
      </w:r>
      <w:proofErr w:type="spellStart"/>
      <w:r>
        <w:t>Programme</w:t>
      </w:r>
      <w:proofErr w:type="spellEnd"/>
      <w:r>
        <w:t xml:space="preserve"> of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for </w:t>
      </w:r>
      <w:proofErr w:type="spellStart"/>
      <w:r>
        <w:t>Food</w:t>
      </w:r>
      <w:proofErr w:type="spellEnd"/>
      <w:r>
        <w:t xml:space="preserve"> and </w:t>
      </w:r>
      <w:proofErr w:type="spellStart"/>
      <w:r>
        <w:t>Agriculture</w:t>
      </w:r>
      <w:proofErr w:type="spellEnd"/>
      <w:r>
        <w:t xml:space="preserve"> </w:t>
      </w:r>
      <w:proofErr w:type="spellStart"/>
      <w:r>
        <w:t>inSlovakRepublicand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Global </w:t>
      </w:r>
      <w:proofErr w:type="spellStart"/>
      <w:r>
        <w:t>Plan</w:t>
      </w:r>
      <w:proofErr w:type="spellEnd"/>
      <w:r>
        <w:t xml:space="preserve"> of Action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of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theterritoryofSlovakia</w:t>
      </w:r>
      <w:proofErr w:type="spellEnd"/>
      <w:r>
        <w:t>.</w:t>
      </w:r>
    </w:p>
    <w:p w:rsidR="00605E79" w:rsidRDefault="00605E79" w:rsidP="00CA6D49">
      <w:pPr>
        <w:pStyle w:val="NormlWeb"/>
        <w:jc w:val="both"/>
      </w:pPr>
      <w:r>
        <w:t xml:space="preserve">The </w:t>
      </w:r>
      <w:proofErr w:type="spellStart"/>
      <w:r>
        <w:t>activities</w:t>
      </w:r>
      <w:proofErr w:type="spellEnd"/>
      <w:r>
        <w:t xml:space="preserve"> of PPRC </w:t>
      </w:r>
      <w:proofErr w:type="spellStart"/>
      <w:r>
        <w:t>Piešťany</w:t>
      </w:r>
      <w:proofErr w:type="spellEnd"/>
      <w:r>
        <w:t xml:space="preserve"> </w:t>
      </w:r>
      <w:proofErr w:type="spellStart"/>
      <w:r>
        <w:t>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and </w:t>
      </w:r>
      <w:proofErr w:type="spellStart"/>
      <w:r>
        <w:t>requirements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inner</w:t>
      </w:r>
      <w:proofErr w:type="spellEnd"/>
      <w:r>
        <w:t xml:space="preserve"> and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and </w:t>
      </w:r>
      <w:proofErr w:type="spellStart"/>
      <w:r>
        <w:t>plant-related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>.</w:t>
      </w:r>
    </w:p>
    <w:p w:rsidR="00605E79" w:rsidRDefault="00605E79" w:rsidP="00605E79">
      <w:pPr>
        <w:pStyle w:val="NormlWeb"/>
      </w:pPr>
      <w:r>
        <w:t xml:space="preserve">For more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Institute’s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: </w:t>
      </w:r>
      <w:hyperlink r:id="rId14" w:history="1">
        <w:r>
          <w:rPr>
            <w:rStyle w:val="Hiperhivatkozs"/>
          </w:rPr>
          <w:t>www.cvrv.sk</w:t>
        </w:r>
        <w:proofErr w:type="gramStart"/>
      </w:hyperlink>
      <w:r>
        <w:t xml:space="preserve"> .</w:t>
      </w:r>
      <w:proofErr w:type="gramEnd"/>
    </w:p>
    <w:p w:rsidR="00605E79" w:rsidRDefault="00605E79" w:rsidP="00605E79">
      <w:pPr>
        <w:pStyle w:val="NormlWeb"/>
      </w:pPr>
      <w:r>
        <w:t> </w:t>
      </w:r>
    </w:p>
    <w:p w:rsidR="00605E79" w:rsidRDefault="00605E79" w:rsidP="00CA6D49">
      <w:pPr>
        <w:pStyle w:val="NormlWeb"/>
        <w:jc w:val="both"/>
      </w:pPr>
      <w:r>
        <w:t> </w:t>
      </w:r>
      <w:proofErr w:type="spellStart"/>
      <w:r w:rsidR="001A0C6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-1905</wp:posOffset>
            </wp:positionV>
            <wp:extent cx="1095375" cy="1171575"/>
            <wp:effectExtent l="19050" t="0" r="9525" b="0"/>
            <wp:wrapSquare wrapText="bothSides"/>
            <wp:docPr id="31" name="Kép 3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om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Czech</w:t>
      </w:r>
      <w:proofErr w:type="spellEnd"/>
      <w:r>
        <w:t xml:space="preserve"> Partner - </w:t>
      </w:r>
      <w:r>
        <w:rPr>
          <w:rStyle w:val="Kiemels2"/>
        </w:rPr>
        <w:t xml:space="preserve">Research and </w:t>
      </w:r>
      <w:proofErr w:type="spellStart"/>
      <w:r>
        <w:rPr>
          <w:rStyle w:val="Kiemels2"/>
        </w:rPr>
        <w:t>Breeding</w:t>
      </w:r>
      <w:proofErr w:type="spellEnd"/>
      <w:r>
        <w:rPr>
          <w:rStyle w:val="Kiemels2"/>
        </w:rPr>
        <w:t xml:space="preserve"> Institute of </w:t>
      </w:r>
      <w:proofErr w:type="spellStart"/>
      <w:r>
        <w:rPr>
          <w:rStyle w:val="Kiemels2"/>
        </w:rPr>
        <w:t>Pomology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Holovousy</w:t>
      </w:r>
      <w:proofErr w:type="spellEnd"/>
      <w:r>
        <w:rPr>
          <w:rStyle w:val="Kiemels2"/>
        </w:rPr>
        <w:t xml:space="preserve"> Ltd.</w:t>
      </w:r>
    </w:p>
    <w:p w:rsidR="00605E79" w:rsidRDefault="00605E79" w:rsidP="00CA6D49">
      <w:pPr>
        <w:pStyle w:val="NormlWeb"/>
        <w:jc w:val="both"/>
      </w:pPr>
      <w:r>
        <w:t xml:space="preserve"> The Research and </w:t>
      </w:r>
      <w:proofErr w:type="spellStart"/>
      <w:r>
        <w:t>Breeding</w:t>
      </w:r>
      <w:proofErr w:type="spellEnd"/>
      <w:r>
        <w:t xml:space="preserve"> Institute of </w:t>
      </w:r>
      <w:proofErr w:type="spellStart"/>
      <w:r>
        <w:t>Pomology</w:t>
      </w:r>
      <w:proofErr w:type="spellEnd"/>
      <w:r>
        <w:t xml:space="preserve"> </w:t>
      </w:r>
      <w:proofErr w:type="spellStart"/>
      <w:r>
        <w:t>Holovousy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1951. The main </w:t>
      </w:r>
      <w:proofErr w:type="spellStart"/>
      <w:r>
        <w:t>activities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Institute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, </w:t>
      </w:r>
      <w:proofErr w:type="spellStart"/>
      <w:r>
        <w:t>gene</w:t>
      </w:r>
      <w:proofErr w:type="spellEnd"/>
      <w:r>
        <w:t xml:space="preserve"> </w:t>
      </w:r>
      <w:proofErr w:type="spellStart"/>
      <w:r>
        <w:t>pools</w:t>
      </w:r>
      <w:proofErr w:type="spellEnd"/>
      <w:r>
        <w:t xml:space="preserve">,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and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pome</w:t>
      </w:r>
      <w:proofErr w:type="spellEnd"/>
      <w:r>
        <w:t xml:space="preserve"> and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fruits</w:t>
      </w:r>
      <w:proofErr w:type="spellEnd"/>
      <w:r>
        <w:t>.</w:t>
      </w:r>
    </w:p>
    <w:p w:rsidR="00605E79" w:rsidRDefault="00605E79" w:rsidP="00CA6D49">
      <w:pPr>
        <w:pStyle w:val="NormlWeb"/>
        <w:jc w:val="both"/>
      </w:pPr>
      <w:r>
        <w:t xml:space="preserve">The main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cherries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bred</w:t>
      </w:r>
      <w:proofErr w:type="spellEnd"/>
      <w:r>
        <w:t xml:space="preserve"> 25 </w:t>
      </w:r>
      <w:proofErr w:type="spellStart"/>
      <w:r>
        <w:t>varieties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National </w:t>
      </w:r>
      <w:proofErr w:type="spellStart"/>
      <w:r>
        <w:t>Variety</w:t>
      </w:r>
      <w:proofErr w:type="spellEnd"/>
      <w:r>
        <w:t xml:space="preserve"> List, and </w:t>
      </w:r>
      <w:proofErr w:type="spellStart"/>
      <w:r>
        <w:t>gene</w:t>
      </w:r>
      <w:proofErr w:type="spellEnd"/>
      <w:r>
        <w:t xml:space="preserve"> </w:t>
      </w:r>
      <w:proofErr w:type="spellStart"/>
      <w:r>
        <w:t>pools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of 350 </w:t>
      </w:r>
      <w:proofErr w:type="spellStart"/>
      <w:r>
        <w:t>varieties</w:t>
      </w:r>
      <w:proofErr w:type="spellEnd"/>
      <w:r>
        <w:t xml:space="preserve"> and </w:t>
      </w:r>
      <w:proofErr w:type="spellStart"/>
      <w:r>
        <w:t>cultivars</w:t>
      </w:r>
      <w:proofErr w:type="spellEnd"/>
      <w:r>
        <w:t xml:space="preserve"> of 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cherries</w:t>
      </w:r>
      <w:proofErr w:type="spellEnd"/>
      <w:r>
        <w:t xml:space="preserve"> and 115 of tart </w:t>
      </w:r>
      <w:proofErr w:type="spellStart"/>
      <w:r>
        <w:t>cherries</w:t>
      </w:r>
      <w:proofErr w:type="spellEnd"/>
      <w:r>
        <w:t>.</w:t>
      </w:r>
    </w:p>
    <w:p w:rsidR="00605E79" w:rsidRDefault="00605E79" w:rsidP="00CA6D49">
      <w:pPr>
        <w:pStyle w:val="NormlWeb"/>
        <w:jc w:val="both"/>
      </w:pPr>
      <w:proofErr w:type="spellStart"/>
      <w:r>
        <w:t>At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stages</w:t>
      </w:r>
      <w:proofErr w:type="spellEnd"/>
      <w:r>
        <w:t xml:space="preserve"> of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broad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of 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cherries</w:t>
      </w:r>
      <w:proofErr w:type="spellEnd"/>
      <w:r>
        <w:t xml:space="preserve"> is </w:t>
      </w:r>
      <w:proofErr w:type="spellStart"/>
      <w:r>
        <w:t>selected</w:t>
      </w:r>
      <w:proofErr w:type="spellEnd"/>
      <w:r>
        <w:t xml:space="preserve">. </w:t>
      </w:r>
      <w:proofErr w:type="spellStart"/>
      <w:r>
        <w:t>Selection</w:t>
      </w:r>
      <w:proofErr w:type="spellEnd"/>
      <w:r>
        <w:t xml:space="preserve"> of cherry </w:t>
      </w:r>
      <w:proofErr w:type="spellStart"/>
      <w:r>
        <w:t>trees</w:t>
      </w:r>
      <w:proofErr w:type="spellEnd"/>
      <w:r>
        <w:t xml:space="preserve"> is </w:t>
      </w:r>
      <w:proofErr w:type="spellStart"/>
      <w:r>
        <w:t>focused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pollination</w:t>
      </w:r>
      <w:proofErr w:type="spellEnd"/>
      <w:r>
        <w:t xml:space="preserve">, </w:t>
      </w:r>
      <w:proofErr w:type="spellStart"/>
      <w:r>
        <w:t>crack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,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vigour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for </w:t>
      </w:r>
      <w:proofErr w:type="spellStart"/>
      <w:r>
        <w:t>low</w:t>
      </w:r>
      <w:proofErr w:type="spellEnd"/>
      <w:r>
        <w:t xml:space="preserve"> </w:t>
      </w:r>
      <w:proofErr w:type="spellStart"/>
      <w:r>
        <w:t>shapes</w:t>
      </w:r>
      <w:proofErr w:type="spellEnd"/>
      <w:r>
        <w:t xml:space="preserve"> and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ripening</w:t>
      </w:r>
      <w:proofErr w:type="spellEnd"/>
      <w:r>
        <w:t xml:space="preserve"> </w:t>
      </w:r>
      <w:proofErr w:type="spellStart"/>
      <w:r>
        <w:t>hybrids</w:t>
      </w:r>
      <w:proofErr w:type="spellEnd"/>
      <w:r>
        <w:t xml:space="preserve">. The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of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orchards</w:t>
      </w:r>
      <w:proofErr w:type="spellEnd"/>
      <w:r>
        <w:t xml:space="preserve"> and </w:t>
      </w:r>
      <w:proofErr w:type="spellStart"/>
      <w:r>
        <w:t>on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station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. </w:t>
      </w:r>
      <w:proofErr w:type="spellStart"/>
      <w:r>
        <w:t>About</w:t>
      </w:r>
      <w:proofErr w:type="spellEnd"/>
      <w:r>
        <w:t xml:space="preserve"> 2.500 </w:t>
      </w:r>
      <w:proofErr w:type="spellStart"/>
      <w:r>
        <w:t>hybrids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fruitage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days</w:t>
      </w:r>
      <w:proofErr w:type="spellEnd"/>
      <w:r>
        <w:t>.</w:t>
      </w:r>
    </w:p>
    <w:p w:rsidR="00605E79" w:rsidRDefault="00605E79" w:rsidP="00CA6D49">
      <w:pPr>
        <w:pStyle w:val="NormlWeb"/>
        <w:jc w:val="both"/>
      </w:pPr>
      <w:r>
        <w:t xml:space="preserve">The Institute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of </w:t>
      </w:r>
      <w:proofErr w:type="spellStart"/>
      <w:r>
        <w:t>sweet</w:t>
      </w:r>
      <w:proofErr w:type="spellEnd"/>
      <w:r>
        <w:t xml:space="preserve"> and tart </w:t>
      </w:r>
      <w:proofErr w:type="spellStart"/>
      <w:r>
        <w:t>cherries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growers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show </w:t>
      </w:r>
      <w:proofErr w:type="spellStart"/>
      <w:r>
        <w:t>novelties</w:t>
      </w:r>
      <w:proofErr w:type="spellEnd"/>
      <w:r>
        <w:t xml:space="preserve"> of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and </w:t>
      </w:r>
      <w:proofErr w:type="spellStart"/>
      <w:r>
        <w:t>variety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cherry </w:t>
      </w:r>
      <w:proofErr w:type="spellStart"/>
      <w:r>
        <w:t>ripening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</w:t>
      </w:r>
      <w:proofErr w:type="spellStart"/>
      <w:r>
        <w:t>Twice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held</w:t>
      </w:r>
      <w:proofErr w:type="spellEnd"/>
      <w:r>
        <w:t xml:space="preserve"> a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for </w:t>
      </w:r>
      <w:proofErr w:type="spellStart"/>
      <w:r>
        <w:t>growers</w:t>
      </w:r>
      <w:proofErr w:type="spellEnd"/>
      <w:r>
        <w:t xml:space="preserve"> and </w:t>
      </w:r>
      <w:proofErr w:type="spellStart"/>
      <w:r>
        <w:t>specialists</w:t>
      </w:r>
      <w:proofErr w:type="spellEnd"/>
      <w:r>
        <w:t xml:space="preserve"> </w:t>
      </w:r>
      <w:proofErr w:type="spellStart"/>
      <w:r>
        <w:t>fromCzechRepublicpresentation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:rsidR="00605E79" w:rsidRDefault="00605E79" w:rsidP="00CA6D49">
      <w:pPr>
        <w:pStyle w:val="NormlWeb"/>
        <w:jc w:val="both"/>
      </w:pPr>
      <w:r>
        <w:t xml:space="preserve">For more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Institute’s</w:t>
      </w:r>
      <w:proofErr w:type="spellEnd"/>
      <w:r>
        <w:t xml:space="preserve"> </w:t>
      </w:r>
      <w:proofErr w:type="spellStart"/>
      <w:r>
        <w:t>website</w:t>
      </w:r>
      <w:proofErr w:type="spellEnd"/>
      <w:r>
        <w:t>: www.vsuo.cz</w:t>
      </w:r>
    </w:p>
    <w:p w:rsidR="00605E79" w:rsidRDefault="00605E79" w:rsidP="00605E79">
      <w:pPr>
        <w:pStyle w:val="NormlWeb"/>
        <w:jc w:val="center"/>
      </w:pPr>
      <w:r>
        <w:t> </w:t>
      </w:r>
    </w:p>
    <w:sectPr w:rsidR="00605E79" w:rsidSect="00CA6D49">
      <w:footerReference w:type="default" r:id="rId1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D49" w:rsidRDefault="00CA6D49" w:rsidP="00CA6D49">
      <w:r>
        <w:separator/>
      </w:r>
    </w:p>
  </w:endnote>
  <w:endnote w:type="continuationSeparator" w:id="0">
    <w:p w:rsidR="00CA6D49" w:rsidRDefault="00CA6D49" w:rsidP="00CA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204227"/>
      <w:docPartObj>
        <w:docPartGallery w:val="Page Numbers (Bottom of Page)"/>
        <w:docPartUnique/>
      </w:docPartObj>
    </w:sdtPr>
    <w:sdtContent>
      <w:p w:rsidR="00CA6D49" w:rsidRDefault="00CA6D49">
        <w:pPr>
          <w:pStyle w:val="ll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A6D49" w:rsidRDefault="00CA6D4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D49" w:rsidRDefault="00CA6D49" w:rsidP="00CA6D49">
      <w:r>
        <w:separator/>
      </w:r>
    </w:p>
  </w:footnote>
  <w:footnote w:type="continuationSeparator" w:id="0">
    <w:p w:rsidR="00CA6D49" w:rsidRDefault="00CA6D49" w:rsidP="00CA6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E79"/>
    <w:rsid w:val="00130A28"/>
    <w:rsid w:val="001A0C6C"/>
    <w:rsid w:val="00413CF2"/>
    <w:rsid w:val="00605E79"/>
    <w:rsid w:val="00635C51"/>
    <w:rsid w:val="0088496A"/>
    <w:rsid w:val="00895315"/>
    <w:rsid w:val="009A4EA2"/>
    <w:rsid w:val="00A91172"/>
    <w:rsid w:val="00B0788B"/>
    <w:rsid w:val="00C61005"/>
    <w:rsid w:val="00CA6D49"/>
    <w:rsid w:val="00CB7604"/>
    <w:rsid w:val="00E9110D"/>
    <w:rsid w:val="00F2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6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05E79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05E7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05E7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5E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5E7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A6D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A6D49"/>
  </w:style>
  <w:style w:type="paragraph" w:styleId="llb">
    <w:name w:val="footer"/>
    <w:basedOn w:val="Norml"/>
    <w:link w:val="llbChar"/>
    <w:uiPriority w:val="99"/>
    <w:unhideWhenUsed/>
    <w:rsid w:val="00CA6D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6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isegradfund.org/" TargetMode="External"/><Relationship Id="rId12" Type="http://schemas.openxmlformats.org/officeDocument/2006/relationships/hyperlink" Target="http://www.up.poznan.pl/przybroda/?item=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up.poznan.pl/wogr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gif"/><Relationship Id="rId10" Type="http://schemas.openxmlformats.org/officeDocument/2006/relationships/hyperlink" Target="http://puls.edu.pl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cvrv.s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823</Words>
  <Characters>5679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Kuzmich Dorottya</dc:creator>
  <cp:lastModifiedBy>Kuzmich Dorottya</cp:lastModifiedBy>
  <cp:revision>2</cp:revision>
  <dcterms:created xsi:type="dcterms:W3CDTF">2018-07-19T09:10:00Z</dcterms:created>
  <dcterms:modified xsi:type="dcterms:W3CDTF">2018-07-19T09:39:00Z</dcterms:modified>
</cp:coreProperties>
</file>